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886D1" w14:textId="37AB9A8E" w:rsidR="00EA62B0" w:rsidRPr="00F3786D" w:rsidRDefault="00EA62B0" w:rsidP="00AE25B4">
      <w:pPr>
        <w:spacing w:line="276" w:lineRule="auto"/>
        <w:jc w:val="right"/>
        <w:rPr>
          <w:b/>
          <w:bCs/>
          <w:i/>
          <w:iCs/>
        </w:rPr>
      </w:pPr>
      <w:r w:rsidRPr="00F3786D">
        <w:rPr>
          <w:b/>
          <w:bCs/>
          <w:i/>
          <w:iCs/>
        </w:rPr>
        <w:t xml:space="preserve">Załącznik nr </w:t>
      </w:r>
      <w:r w:rsidR="00E23EF1">
        <w:rPr>
          <w:b/>
          <w:bCs/>
          <w:i/>
          <w:iCs/>
        </w:rPr>
        <w:t>3</w:t>
      </w:r>
    </w:p>
    <w:p w14:paraId="1DECB39E" w14:textId="77777777" w:rsidR="00227AE2" w:rsidRDefault="00227AE2" w:rsidP="004672A2">
      <w:pPr>
        <w:spacing w:line="276" w:lineRule="auto"/>
      </w:pPr>
    </w:p>
    <w:p w14:paraId="49EA4719" w14:textId="77777777" w:rsidR="00227AE2" w:rsidRDefault="00EA62B0" w:rsidP="004672A2">
      <w:pPr>
        <w:spacing w:line="276" w:lineRule="auto"/>
        <w:jc w:val="both"/>
        <w:rPr>
          <w:rFonts w:ascii="Lato" w:hAnsi="Lato"/>
          <w:sz w:val="22"/>
          <w:szCs w:val="22"/>
        </w:rPr>
      </w:pPr>
      <w:bookmarkStart w:id="0" w:name="_Hlk204761486"/>
      <w:r w:rsidRPr="00227AE2">
        <w:rPr>
          <w:rFonts w:ascii="Lato" w:hAnsi="Lato"/>
          <w:sz w:val="22"/>
          <w:szCs w:val="22"/>
        </w:rPr>
        <w:t xml:space="preserve">Klauzula informacyjna do zapytań ofertowych Celem spełnienia obowiązków wynikających z art. 13 /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(dalej „RODO”), informuję Dostawcę (jeśli dotyczy, tj. jeśli jest osobą fizyczną), Osobę Kontaktową, którą podał Dostawca do kontaktu w sprawie zamówienia i realizacji umowy oraz osoby reprezentujące Dostawcę (dalej jako „Podmioty”), w jaki sposób będą przetwarzane ich dane osobowe. </w:t>
      </w:r>
    </w:p>
    <w:p w14:paraId="59BE6203" w14:textId="38E08225" w:rsidR="00EA62B0" w:rsidRDefault="00EA62B0" w:rsidP="004672A2">
      <w:pPr>
        <w:spacing w:line="276" w:lineRule="auto"/>
        <w:jc w:val="both"/>
      </w:pPr>
      <w:r w:rsidRPr="00227AE2">
        <w:rPr>
          <w:rFonts w:ascii="Lato" w:hAnsi="Lato"/>
          <w:sz w:val="22"/>
          <w:szCs w:val="22"/>
        </w:rPr>
        <w:t xml:space="preserve">Administratorem danych osobowych jest </w:t>
      </w:r>
      <w:r w:rsidR="00227AE2" w:rsidRPr="00227AE2">
        <w:rPr>
          <w:rFonts w:ascii="Lato" w:hAnsi="Lato"/>
          <w:sz w:val="22"/>
          <w:szCs w:val="22"/>
        </w:rPr>
        <w:t>INTERFERIE S.A., z siedzibą w Legnicy, ul. Chojnowska 41, 59-220 Legnica, wpisaną do Rejestru Przedsiębiorców Krajowego Rejestru Sądowego, IX Wydział Gospodarczy Krajowego Rejestru Sądowego pod nr KRS: 0000225570, NIP: 6920000869, kapitał zakładowy 73 000 000,00 PLN,</w:t>
      </w:r>
      <w:r w:rsidRPr="004672A2">
        <w:rPr>
          <w:rFonts w:ascii="Lato" w:hAnsi="Lato"/>
          <w:sz w:val="22"/>
          <w:szCs w:val="22"/>
        </w:rPr>
        <w:t xml:space="preserve"> (dalej jako „Administrator”). Dane osobowe będą przetwarzane: (i) w przypadku Dostawców – w celu zawarcia i realizacji umowy na podstawie art. 6 ust. 1 lit. b) RODO, (ii) w przypadku Osób kontaktowych oraz reprezentujących Dostawcę – w uzasadnionym celu Administratora i Dostawcy, jakim jest zawarcie i realizacja umowy z Dostawcą (iii) w przypadku obu Podmiotów – także w celu realizacji obowiązków prawnych (art. 6 ust. 1 lit. c) RODO), celach marketingowych, ustalenia, obrony i dochodzenia roszczeń (art. 6 ust. 1 lit. f) RODO). W przypadku Osób do Kontaktu i reprezentujących Dostawcę kategorie danych osobowych zebrane przez </w:t>
      </w:r>
      <w:r w:rsidR="00227AE2">
        <w:rPr>
          <w:rFonts w:ascii="Lato" w:hAnsi="Lato"/>
          <w:sz w:val="22"/>
          <w:szCs w:val="22"/>
        </w:rPr>
        <w:t>Interferie S.A.</w:t>
      </w:r>
      <w:r w:rsidRPr="004672A2">
        <w:rPr>
          <w:rFonts w:ascii="Lato" w:hAnsi="Lato"/>
          <w:sz w:val="22"/>
          <w:szCs w:val="22"/>
        </w:rPr>
        <w:t xml:space="preserve"> dotyczą: imię, nazwisko, telefon, e-mail, stanowisko i miejsce pracy. Podanie danych uznaje się za niezbędne do zawarcia i wykonania umowy z Dostawcą. Niedostarczenie danych może skutkować niemożnością wzięcia udziału w zapytaniu ofertowym i realizacji umowy z Dostawcą. W przypadku Osób Kontaktowych i reprezentujących Dostawcę dane osobowe zostały dostarczone przez Dostawcę. Dane mogą zostać udostępnione podmiotom z grupy PHH lub zewnętrznym usługodawcom na podstawie odpowiednich umów (w tym podmiotom świadczącym usługi: informatyczne, prawne, księgowe, pocztowe, kurierskie, przechowywania danych, audytowe). Dane osobowe przechowywane są przez okres: (i) dla celów związanych z realizacją umowy z Dostawcą – przez czas trwania tej umowy, (ii) dla celów wykonania obowiązków prawnych – przez czas wskazany w przepisach prawnych, (iii) dla celów marketingowych – przez czas 3 lat od momentu pozyskania danych, (iv) dla celów ustalenia obrony i dochodzenia roszczeń – do czasu przedawnienia wszelkich roszczeń, przy czym skutek usunięcia lub </w:t>
      </w:r>
      <w:proofErr w:type="spellStart"/>
      <w:r w:rsidRPr="004672A2">
        <w:rPr>
          <w:rFonts w:ascii="Lato" w:hAnsi="Lato"/>
          <w:sz w:val="22"/>
          <w:szCs w:val="22"/>
        </w:rPr>
        <w:t>anonimizacji</w:t>
      </w:r>
      <w:proofErr w:type="spellEnd"/>
      <w:r w:rsidRPr="004672A2">
        <w:rPr>
          <w:rFonts w:ascii="Lato" w:hAnsi="Lato"/>
          <w:sz w:val="22"/>
          <w:szCs w:val="22"/>
        </w:rPr>
        <w:t xml:space="preserve"> danych nastąpi z końcem danego roku kalendarzowego. Podmioty mają prawo żądać dostępu do danych osobowych i ich poprawiania lub usuwania, a także, o ile dotyczy, ograniczenia ich przetwarzania, lub wniesienia sprzeciwu co do ich przetwarzania, a także przenoszenia danych. Podmiot mają prawo złożyć skargę do organu nadzorczego ds. ochrony danych. Dane nie będą udostępniane do państw trzecich ani organizacji międzynarodowych i nie będą podlegały zautomatyzowanemu przetwarzaniu. We wszystkich sprawach dotyczących przetwarzania danych osobowych oraz korzystania z praw związanych z przetwarzaniem danych osobowych u Administratora można kontaktować się z Inspektorem Ochrony Danych poprzez adres e-mail:</w:t>
      </w:r>
      <w:r w:rsidR="00227AE2">
        <w:rPr>
          <w:rFonts w:ascii="Lato" w:hAnsi="Lato"/>
          <w:sz w:val="22"/>
          <w:szCs w:val="22"/>
        </w:rPr>
        <w:t xml:space="preserve"> </w:t>
      </w:r>
      <w:r w:rsidRPr="004672A2">
        <w:rPr>
          <w:rFonts w:ascii="Lato" w:hAnsi="Lato"/>
          <w:sz w:val="22"/>
          <w:szCs w:val="22"/>
        </w:rPr>
        <w:t xml:space="preserve"> </w:t>
      </w:r>
      <w:hyperlink r:id="rId7" w:history="1">
        <w:r w:rsidR="004E1C82" w:rsidRPr="00606094">
          <w:rPr>
            <w:rStyle w:val="Hipercze"/>
            <w:rFonts w:ascii="Lato" w:hAnsi="Lato"/>
            <w:sz w:val="22"/>
            <w:szCs w:val="22"/>
          </w:rPr>
          <w:t>iod@interferie.pl</w:t>
        </w:r>
      </w:hyperlink>
    </w:p>
    <w:bookmarkEnd w:id="0"/>
    <w:p w14:paraId="25EACC5C" w14:textId="77777777" w:rsidR="00CF314F" w:rsidRDefault="00CF314F" w:rsidP="004672A2">
      <w:pPr>
        <w:spacing w:line="276" w:lineRule="auto"/>
        <w:jc w:val="both"/>
      </w:pPr>
    </w:p>
    <w:p w14:paraId="5B18D31B" w14:textId="77777777" w:rsidR="001D792B" w:rsidRDefault="001D792B" w:rsidP="001D792B">
      <w:pPr>
        <w:jc w:val="both"/>
        <w:rPr>
          <w:rFonts w:ascii="Lato" w:hAnsi="Lato"/>
          <w:sz w:val="22"/>
          <w:szCs w:val="22"/>
        </w:rPr>
      </w:pPr>
    </w:p>
    <w:p w14:paraId="3B65D8A3" w14:textId="77777777" w:rsidR="001D792B" w:rsidRDefault="001D792B" w:rsidP="001D792B">
      <w:pPr>
        <w:jc w:val="both"/>
        <w:rPr>
          <w:rFonts w:ascii="Lato" w:hAnsi="Lato"/>
          <w:sz w:val="22"/>
          <w:szCs w:val="22"/>
        </w:rPr>
      </w:pPr>
    </w:p>
    <w:p w14:paraId="5FFD3B4D" w14:textId="62679902" w:rsidR="001D792B" w:rsidRDefault="001D792B" w:rsidP="001D792B">
      <w:pPr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Klauzula informacyjna do zapytań ofertowych Celem spełnienia obowiązków wynikających z art. 13 / art. 14 Rozporządzenia Parlamentu Europejskiego i Rady (UE) 2016/679 z dnia 27 kwietnia 2016 r. w sprawie ochrony osób fizycznych w związku z przetwarzaniem danych osobowych               i w sprawie swobodnego przepływu takich danych oraz uchylenia dyrektywy 95/46/WE (ogólne rozporządzenie o ochronie danych) (dalej „RODO”), informuję Dostawcę (jeśli dotyczy, tj. jeśli jest osobą fizyczną), Osobę Kontaktową, którą podał Dostawca do kontaktu w sprawie zamówienia i realizacji umowy oraz osoby reprezentujące Dostawcę (dalej jako „Podmioty”), w jaki sposób będą przetwarzane ich dane osobowe. </w:t>
      </w:r>
    </w:p>
    <w:p w14:paraId="10D8D789" w14:textId="77777777" w:rsidR="001D792B" w:rsidRDefault="001D792B" w:rsidP="001D792B">
      <w:pPr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Administratorem danych osobowych jest Interferie </w:t>
      </w:r>
      <w:proofErr w:type="spellStart"/>
      <w:r>
        <w:rPr>
          <w:rFonts w:ascii="Lato" w:hAnsi="Lato"/>
          <w:sz w:val="22"/>
          <w:szCs w:val="22"/>
        </w:rPr>
        <w:t>Medical</w:t>
      </w:r>
      <w:proofErr w:type="spellEnd"/>
      <w:r>
        <w:rPr>
          <w:rFonts w:ascii="Lato" w:hAnsi="Lato"/>
          <w:sz w:val="22"/>
          <w:szCs w:val="22"/>
        </w:rPr>
        <w:t xml:space="preserve"> SPA Spółka z ograniczoną odpowiedzialnością z siedzibą w Legnicy, ul. Chojnowska 41, 59-220 Legnica, wpisaną do Rejestru Przedsiębiorców Krajowego Rejestru Sądowego, IX Wydział Gospodarczy Krajowego Rejestru Sądowego pod numerem KRS: 0000349305, NIP 692-247-72-80 i REGON 021188846, kapitał zakładowy w wysokości 61 317 000 PLN </w:t>
      </w:r>
      <w:proofErr w:type="spellStart"/>
      <w:r>
        <w:rPr>
          <w:rFonts w:ascii="Lato" w:hAnsi="Lato"/>
          <w:sz w:val="22"/>
          <w:szCs w:val="22"/>
        </w:rPr>
        <w:t>PLN</w:t>
      </w:r>
      <w:proofErr w:type="spellEnd"/>
      <w:r>
        <w:rPr>
          <w:rFonts w:ascii="Lato" w:hAnsi="Lato"/>
          <w:sz w:val="22"/>
          <w:szCs w:val="22"/>
        </w:rPr>
        <w:t xml:space="preserve">, (dalej jako „Administrator”). Dane osobowe będą przetwarzane: (i) w przypadku Dostawców – w celu zawarcia i realizacji umowy na podstawie art. 6 ust. 1 lit. b) RODO, (ii) w przypadku Osób kontaktowych oraz reprezentujących Dostawcę – w uzasadnionym celu Administratora i Dostawcy, jakim jest zawarcie i realizacja umowy z Dostawcą (iii) w przypadku obu Podmiotów – także w celu realizacji obowiązków prawnych (art. 6 ust. 1 lit. c) RODO), celach marketingowych, ustalenia, obrony i dochodzenia roszczeń (art. 6 ust. 1 lit. f) RODO).  W przypadku Osób do Kontaktu                                i reprezentujących Dostawcę kategorie danych osobowych zebrane przez Interferie S.A. dotyczą: imię, nazwisko, telefon, e-mail, stanowisko i miejsce pracy. Podanie danych uznaje się za niezbędne do zawarcia i wykonania umowy z Dostawcą. Niedostarczenie danych może skutkować niemożnością wzięcia udziału w zapytaniu ofertowym i realizacji umowy z Dostawcą. W przypadku Osób Kontaktowych i reprezentujących Dostawcę dane osobowe zostały dostarczone przez Dostawcę. Dane mogą zostać udostępnione podmiotom z grupy PHH lub zewnętrznym usługodawcom na podstawie odpowiednich umów (w tym podmiotom świadczącym usługi: informatyczne, prawne, księgowe, pocztowe, kurierskie, przechowywania danych, audytowe). Dane osobowe przechowywane są przez okres: (i) dla celów związanych z realizacją umowy z Dostawcą – przez czas trwania tej umowy, (ii) dla celów wykonania obowiązków prawnych – przez czas wskazany w przepisach prawnych, (iii) dla celów marketingowych – przez czas 3 lat od momentu pozyskania danych, (iv) dla celów ustalenia obrony i dochodzenia roszczeń – do czasu przedawnienia wszelkich roszczeń, przy czym skutek usunięcia lub </w:t>
      </w:r>
      <w:proofErr w:type="spellStart"/>
      <w:r>
        <w:rPr>
          <w:rFonts w:ascii="Lato" w:hAnsi="Lato"/>
          <w:sz w:val="22"/>
          <w:szCs w:val="22"/>
        </w:rPr>
        <w:t>anonimizacji</w:t>
      </w:r>
      <w:proofErr w:type="spellEnd"/>
      <w:r>
        <w:rPr>
          <w:rFonts w:ascii="Lato" w:hAnsi="Lato"/>
          <w:sz w:val="22"/>
          <w:szCs w:val="22"/>
        </w:rPr>
        <w:t xml:space="preserve"> danych nastąpi z końcem danego roku kalendarzowego. Podmioty mają prawo żądać dostępu do danych osobowych i ich poprawiania lub usuwania, a także, o ile dotyczy, ograniczenia ich przetwarzania, lub wniesienia sprzeciwu co do ich </w:t>
      </w:r>
      <w:proofErr w:type="gramStart"/>
      <w:r>
        <w:rPr>
          <w:rFonts w:ascii="Lato" w:hAnsi="Lato"/>
          <w:sz w:val="22"/>
          <w:szCs w:val="22"/>
        </w:rPr>
        <w:t xml:space="preserve">przetwarzania,   </w:t>
      </w:r>
      <w:proofErr w:type="gramEnd"/>
      <w:r>
        <w:rPr>
          <w:rFonts w:ascii="Lato" w:hAnsi="Lato"/>
          <w:sz w:val="22"/>
          <w:szCs w:val="22"/>
        </w:rPr>
        <w:t xml:space="preserve">                       a także przenoszenia danych. Podmiot mają prawo złożyć skargę do organu nadzorczego ds. ochrony danych. Dane nie będą udostępniane do państw trzecich ani organizacji międzynarodowych i nie będą podlegały zautomatyzowanemu przetwarzaniu. We wszystkich sprawach dotyczących przetwarzania danych osobowych oraz korzystania z praw związanych                   z przetwarzaniem danych osobowych u Administratora można kontaktować się z Inspektorem Ochrony Danych poprzez adres e-mail:  </w:t>
      </w:r>
      <w:hyperlink r:id="rId8" w:history="1">
        <w:r>
          <w:rPr>
            <w:rStyle w:val="Hipercze"/>
            <w:rFonts w:ascii="Lato" w:hAnsi="Lato"/>
            <w:sz w:val="22"/>
            <w:szCs w:val="22"/>
          </w:rPr>
          <w:t>iod@inmedicalspa.pl</w:t>
        </w:r>
      </w:hyperlink>
    </w:p>
    <w:sectPr w:rsidR="001D79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0BB38" w14:textId="77777777" w:rsidR="00D75B48" w:rsidRDefault="00D75B48" w:rsidP="00CF314F">
      <w:pPr>
        <w:spacing w:after="0" w:line="240" w:lineRule="auto"/>
      </w:pPr>
      <w:r>
        <w:separator/>
      </w:r>
    </w:p>
  </w:endnote>
  <w:endnote w:type="continuationSeparator" w:id="0">
    <w:p w14:paraId="03A5444B" w14:textId="77777777" w:rsidR="00D75B48" w:rsidRDefault="00D75B48" w:rsidP="00CF3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7ED34" w14:textId="77777777" w:rsidR="00D75B48" w:rsidRDefault="00D75B48" w:rsidP="00CF314F">
      <w:pPr>
        <w:spacing w:after="0" w:line="240" w:lineRule="auto"/>
      </w:pPr>
      <w:r>
        <w:separator/>
      </w:r>
    </w:p>
  </w:footnote>
  <w:footnote w:type="continuationSeparator" w:id="0">
    <w:p w14:paraId="08D14789" w14:textId="77777777" w:rsidR="00D75B48" w:rsidRDefault="00D75B48" w:rsidP="00CF31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95664"/>
    <w:multiLevelType w:val="hybridMultilevel"/>
    <w:tmpl w:val="E06E700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EFC554F"/>
    <w:multiLevelType w:val="hybridMultilevel"/>
    <w:tmpl w:val="DF1260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E02B9F"/>
    <w:multiLevelType w:val="hybridMultilevel"/>
    <w:tmpl w:val="4C34E5C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1023269">
    <w:abstractNumId w:val="0"/>
  </w:num>
  <w:num w:numId="2" w16cid:durableId="609943577">
    <w:abstractNumId w:val="2"/>
  </w:num>
  <w:num w:numId="3" w16cid:durableId="436411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69F"/>
    <w:rsid w:val="00035328"/>
    <w:rsid w:val="00144069"/>
    <w:rsid w:val="001740BD"/>
    <w:rsid w:val="001D792B"/>
    <w:rsid w:val="00223383"/>
    <w:rsid w:val="00227AE2"/>
    <w:rsid w:val="002C0E47"/>
    <w:rsid w:val="00450921"/>
    <w:rsid w:val="004672A2"/>
    <w:rsid w:val="004E1C82"/>
    <w:rsid w:val="0059293F"/>
    <w:rsid w:val="005F5674"/>
    <w:rsid w:val="007D448E"/>
    <w:rsid w:val="00AA17D2"/>
    <w:rsid w:val="00AE25B4"/>
    <w:rsid w:val="00AF469F"/>
    <w:rsid w:val="00B9134B"/>
    <w:rsid w:val="00BE2978"/>
    <w:rsid w:val="00CF314F"/>
    <w:rsid w:val="00D4105F"/>
    <w:rsid w:val="00D45CC4"/>
    <w:rsid w:val="00D75B48"/>
    <w:rsid w:val="00DE3D26"/>
    <w:rsid w:val="00E12C84"/>
    <w:rsid w:val="00E23EF1"/>
    <w:rsid w:val="00EA62B0"/>
    <w:rsid w:val="00F01EC8"/>
    <w:rsid w:val="00F3786D"/>
    <w:rsid w:val="00F74909"/>
    <w:rsid w:val="00FB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18C95"/>
  <w15:chartTrackingRefBased/>
  <w15:docId w15:val="{642F6774-004C-438B-9D81-4E8ED908C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448E"/>
  </w:style>
  <w:style w:type="paragraph" w:styleId="Nagwek1">
    <w:name w:val="heading 1"/>
    <w:basedOn w:val="Normalny"/>
    <w:next w:val="Normalny"/>
    <w:link w:val="Nagwek1Znak"/>
    <w:uiPriority w:val="9"/>
    <w:qFormat/>
    <w:rsid w:val="00AF46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F46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46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F46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46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46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F46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46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46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46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F46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46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F469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F469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46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F46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F46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F46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F46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4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46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F46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F46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F46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F46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F469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46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F469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F469F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E1C8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E1C8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F3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314F"/>
  </w:style>
  <w:style w:type="paragraph" w:styleId="Stopka">
    <w:name w:val="footer"/>
    <w:basedOn w:val="Normalny"/>
    <w:link w:val="StopkaZnak"/>
    <w:uiPriority w:val="99"/>
    <w:unhideWhenUsed/>
    <w:rsid w:val="00CF3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3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inmedicalsp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interfer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1015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Hładuńska</dc:creator>
  <cp:keywords/>
  <dc:description/>
  <cp:lastModifiedBy>Aleksandra Hładuńska</cp:lastModifiedBy>
  <cp:revision>13</cp:revision>
  <dcterms:created xsi:type="dcterms:W3CDTF">2025-03-19T09:37:00Z</dcterms:created>
  <dcterms:modified xsi:type="dcterms:W3CDTF">2026-02-13T11:12:00Z</dcterms:modified>
</cp:coreProperties>
</file>