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BAD5" w14:textId="77777777" w:rsidR="00951562" w:rsidRPr="00951562" w:rsidRDefault="00951562" w:rsidP="00951562">
      <w:pPr>
        <w:rPr>
          <w:b/>
          <w:bCs/>
        </w:rPr>
      </w:pPr>
      <w:r w:rsidRPr="00951562">
        <w:rPr>
          <w:b/>
          <w:bCs/>
        </w:rPr>
        <w:t>Regulamin korzystania ze zniżki z Karty Dużej Rodziny</w:t>
      </w:r>
    </w:p>
    <w:p w14:paraId="293623AB" w14:textId="77777777" w:rsidR="00951562" w:rsidRPr="00951562" w:rsidRDefault="00951562" w:rsidP="00951562">
      <w:r w:rsidRPr="00951562">
        <w:t>Zamek Janów Podlaski</w:t>
      </w:r>
    </w:p>
    <w:p w14:paraId="1D0329FF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Posiadacze Karty Dużej Rodziny otrzymują 10% zniżki na noclegi i gastronomię od cen dnia.</w:t>
      </w:r>
    </w:p>
    <w:p w14:paraId="1D6ECB12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Zniżki obowiązują wyłącznie w przypadku dokonania rezerwacji poprzez bezpośrednie kanały obiektu: telefonicznie lub mailowo. Możliwa jest również rezerwacja na miejscu w obiekcie.</w:t>
      </w:r>
    </w:p>
    <w:p w14:paraId="3E712431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Zniżki nie dotyczą rezerwacji dokonanych za pośrednictwem innych podmiotów lub stron internetowych pośredników oraz nie łączą się z innymi promocjami u Partnera.</w:t>
      </w:r>
    </w:p>
    <w:p w14:paraId="15863D8D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Niezależnie od sposobu rezerwacji, zniżki zostaną naliczone przy meldowaniu po okazaniu ważnej Karty Dużej Rodziny oraz dokumentu potwierdzającego tożsamość na miejscu w obiekcie.</w:t>
      </w:r>
    </w:p>
    <w:p w14:paraId="59F40437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Pobyt ze zniżką przysługuje gościom indywidualnym i nie może być fakturowany na firmę.</w:t>
      </w:r>
    </w:p>
    <w:p w14:paraId="0152A274" w14:textId="77777777" w:rsidR="00951562" w:rsidRPr="00951562" w:rsidRDefault="00951562" w:rsidP="00951562">
      <w:pPr>
        <w:numPr>
          <w:ilvl w:val="0"/>
          <w:numId w:val="1"/>
        </w:numPr>
      </w:pPr>
      <w:r w:rsidRPr="00951562">
        <w:t>Możliwość dokonania rezerwacji uzależniona jest od dostępności pokojów w danym obiekcie w rezerwowanym okresie.</w:t>
      </w:r>
    </w:p>
    <w:p w14:paraId="5A2EE1E7" w14:textId="77777777" w:rsidR="00951562" w:rsidRDefault="00951562" w:rsidP="00951562">
      <w:pPr>
        <w:numPr>
          <w:ilvl w:val="0"/>
          <w:numId w:val="1"/>
        </w:numPr>
      </w:pPr>
      <w:r w:rsidRPr="00951562">
        <w:t>Zniżka nie dotyczy zakupu alkoholi w gastronomii obiektu.</w:t>
      </w:r>
    </w:p>
    <w:p w14:paraId="23C72FCA" w14:textId="77A35C04" w:rsidR="00951562" w:rsidRDefault="009E37F9" w:rsidP="009E37F9">
      <w:pPr>
        <w:pStyle w:val="Akapitzlist"/>
        <w:numPr>
          <w:ilvl w:val="0"/>
          <w:numId w:val="1"/>
        </w:numPr>
      </w:pPr>
      <w:r w:rsidRPr="009E37F9">
        <w:t>Zniżka dotyczy noclegu z podstawowej oferty – cena dnia ze śniadaniem. Nie dotyczy pakietów ani ofert specjalnych.</w:t>
      </w:r>
      <w:r>
        <w:t xml:space="preserve"> </w:t>
      </w:r>
    </w:p>
    <w:sectPr w:rsidR="0095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066"/>
    <w:multiLevelType w:val="multilevel"/>
    <w:tmpl w:val="8CEA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0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62"/>
    <w:rsid w:val="001F5289"/>
    <w:rsid w:val="00951562"/>
    <w:rsid w:val="009E37F9"/>
    <w:rsid w:val="00A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914B"/>
  <w15:chartTrackingRefBased/>
  <w15:docId w15:val="{F905DE9A-3F57-4EE1-85EC-3A479120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2025-10-06T11:04:00Z</dcterms:created>
  <dcterms:modified xsi:type="dcterms:W3CDTF">2025-10-06T11:04:00Z</dcterms:modified>
</cp:coreProperties>
</file>